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D49A7" w14:textId="77777777" w:rsidR="004347AA" w:rsidRDefault="004347AA" w:rsidP="004347AA">
      <w:pPr>
        <w:ind w:left="-142" w:firstLine="1701"/>
      </w:pPr>
    </w:p>
    <w:p w14:paraId="55DF6A60" w14:textId="77777777" w:rsidR="00EF0395" w:rsidRDefault="00EF0395" w:rsidP="004347AA">
      <w:r>
        <w:rPr>
          <w:noProof/>
        </w:rPr>
        <w:drawing>
          <wp:anchor distT="0" distB="0" distL="114300" distR="114300" simplePos="0" relativeHeight="251658240" behindDoc="0" locked="0" layoutInCell="1" allowOverlap="1" wp14:anchorId="41782719" wp14:editId="3980CB9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38860" cy="1266825"/>
            <wp:effectExtent l="0" t="0" r="2540" b="3175"/>
            <wp:wrapSquare wrapText="bothSides"/>
            <wp:docPr id="2" name="Picture 2" descr="D:\Colts Work\Horticultural society info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lts Work\Horticultural society info\img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0D57D" w14:textId="78689F6C" w:rsidR="00EF0395" w:rsidRDefault="003F162D" w:rsidP="003F162D">
      <w:pPr>
        <w:rPr>
          <w:sz w:val="52"/>
          <w:szCs w:val="52"/>
        </w:rPr>
      </w:pPr>
      <w:r>
        <w:rPr>
          <w:sz w:val="52"/>
          <w:szCs w:val="52"/>
        </w:rPr>
        <w:t>WARWICK HORTICULTURAL</w:t>
      </w:r>
    </w:p>
    <w:p w14:paraId="60B8FB6D" w14:textId="4E93F436" w:rsidR="003F162D" w:rsidRDefault="003F162D" w:rsidP="003F162D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and</w:t>
      </w:r>
      <w:proofErr w:type="gramEnd"/>
      <w:r>
        <w:rPr>
          <w:sz w:val="52"/>
          <w:szCs w:val="52"/>
        </w:rPr>
        <w:t xml:space="preserve"> ALLOTMENT SOCIETY</w:t>
      </w:r>
    </w:p>
    <w:p w14:paraId="0D6C5211" w14:textId="77777777" w:rsidR="003F162D" w:rsidRDefault="003F162D" w:rsidP="003F162D">
      <w:pPr>
        <w:rPr>
          <w:sz w:val="52"/>
          <w:szCs w:val="52"/>
        </w:rPr>
      </w:pPr>
    </w:p>
    <w:p w14:paraId="2F6C70A0" w14:textId="7EDEBF12" w:rsidR="000A1926" w:rsidRDefault="000A1926" w:rsidP="000A1926">
      <w:pPr>
        <w:jc w:val="center"/>
        <w:rPr>
          <w:sz w:val="52"/>
          <w:szCs w:val="52"/>
          <w:u w:val="single"/>
        </w:rPr>
      </w:pPr>
      <w:r w:rsidRPr="000A1926">
        <w:rPr>
          <w:sz w:val="52"/>
          <w:szCs w:val="52"/>
          <w:u w:val="single"/>
        </w:rPr>
        <w:t>Calendar of events 2019</w:t>
      </w:r>
    </w:p>
    <w:p w14:paraId="42552075" w14:textId="77777777" w:rsidR="000A1926" w:rsidRPr="000A1926" w:rsidRDefault="000A1926" w:rsidP="000A1926">
      <w:pPr>
        <w:jc w:val="center"/>
        <w:rPr>
          <w:sz w:val="52"/>
          <w:szCs w:val="52"/>
          <w:u w:val="single"/>
        </w:rPr>
      </w:pPr>
    </w:p>
    <w:p w14:paraId="7A916E0E" w14:textId="1F755448" w:rsidR="000A1926" w:rsidRPr="000A1926" w:rsidRDefault="000A1926" w:rsidP="000A1926">
      <w:pPr>
        <w:spacing w:line="276" w:lineRule="auto"/>
        <w:rPr>
          <w:sz w:val="44"/>
          <w:szCs w:val="52"/>
        </w:rPr>
      </w:pPr>
      <w:r w:rsidRPr="000A1926">
        <w:rPr>
          <w:b/>
          <w:sz w:val="44"/>
          <w:szCs w:val="52"/>
        </w:rPr>
        <w:t>19</w:t>
      </w:r>
      <w:r w:rsidRPr="000A1926">
        <w:rPr>
          <w:b/>
          <w:sz w:val="44"/>
          <w:szCs w:val="52"/>
          <w:vertAlign w:val="superscript"/>
        </w:rPr>
        <w:t>th</w:t>
      </w:r>
      <w:r w:rsidRPr="000A1926">
        <w:rPr>
          <w:b/>
          <w:sz w:val="44"/>
          <w:szCs w:val="52"/>
        </w:rPr>
        <w:t xml:space="preserve"> March</w:t>
      </w:r>
      <w:r w:rsidRPr="000A1926">
        <w:rPr>
          <w:sz w:val="44"/>
          <w:szCs w:val="52"/>
        </w:rPr>
        <w:t xml:space="preserve"> </w:t>
      </w:r>
      <w:r>
        <w:rPr>
          <w:sz w:val="44"/>
          <w:szCs w:val="52"/>
        </w:rPr>
        <w:tab/>
      </w:r>
      <w:r>
        <w:rPr>
          <w:sz w:val="44"/>
          <w:szCs w:val="52"/>
        </w:rPr>
        <w:tab/>
      </w:r>
      <w:r w:rsidRPr="000A1926">
        <w:rPr>
          <w:sz w:val="44"/>
          <w:szCs w:val="52"/>
        </w:rPr>
        <w:t>WHAS AGM</w:t>
      </w:r>
    </w:p>
    <w:p w14:paraId="38381369" w14:textId="6FF4BE45" w:rsidR="000A1926" w:rsidRPr="000A1926" w:rsidRDefault="000A1926" w:rsidP="000A1926">
      <w:pPr>
        <w:spacing w:line="276" w:lineRule="auto"/>
        <w:ind w:left="3600" w:hanging="3600"/>
        <w:rPr>
          <w:sz w:val="44"/>
          <w:szCs w:val="52"/>
        </w:rPr>
      </w:pPr>
      <w:r w:rsidRPr="000A1926">
        <w:rPr>
          <w:b/>
          <w:sz w:val="44"/>
          <w:szCs w:val="52"/>
        </w:rPr>
        <w:t>16</w:t>
      </w:r>
      <w:r w:rsidRPr="000A1926">
        <w:rPr>
          <w:b/>
          <w:sz w:val="44"/>
          <w:szCs w:val="52"/>
          <w:vertAlign w:val="superscript"/>
        </w:rPr>
        <w:t>th</w:t>
      </w:r>
      <w:r w:rsidRPr="000A1926">
        <w:rPr>
          <w:b/>
          <w:sz w:val="44"/>
          <w:szCs w:val="52"/>
        </w:rPr>
        <w:t xml:space="preserve"> April</w:t>
      </w:r>
      <w:r w:rsidRPr="000A1926">
        <w:rPr>
          <w:sz w:val="44"/>
          <w:szCs w:val="52"/>
        </w:rPr>
        <w:t xml:space="preserve"> </w:t>
      </w:r>
      <w:r>
        <w:rPr>
          <w:sz w:val="44"/>
          <w:szCs w:val="52"/>
        </w:rPr>
        <w:tab/>
      </w:r>
      <w:r w:rsidRPr="000A1926">
        <w:rPr>
          <w:sz w:val="44"/>
          <w:szCs w:val="52"/>
        </w:rPr>
        <w:t>Priory Park – Working to ensure its future</w:t>
      </w:r>
    </w:p>
    <w:p w14:paraId="5A4D7471" w14:textId="157F3DC7" w:rsidR="000A1926" w:rsidRPr="000A1926" w:rsidRDefault="000A1926" w:rsidP="000A1926">
      <w:pPr>
        <w:spacing w:line="276" w:lineRule="auto"/>
        <w:rPr>
          <w:sz w:val="44"/>
          <w:szCs w:val="52"/>
        </w:rPr>
      </w:pPr>
      <w:r w:rsidRPr="000A1926">
        <w:rPr>
          <w:b/>
          <w:sz w:val="44"/>
          <w:szCs w:val="52"/>
        </w:rPr>
        <w:t>14</w:t>
      </w:r>
      <w:r w:rsidRPr="000A1926">
        <w:rPr>
          <w:b/>
          <w:sz w:val="44"/>
          <w:szCs w:val="52"/>
          <w:vertAlign w:val="superscript"/>
        </w:rPr>
        <w:t>th</w:t>
      </w:r>
      <w:r w:rsidRPr="000A1926">
        <w:rPr>
          <w:b/>
          <w:sz w:val="44"/>
          <w:szCs w:val="52"/>
        </w:rPr>
        <w:t xml:space="preserve"> May</w:t>
      </w:r>
      <w:r w:rsidRPr="000A1926">
        <w:rPr>
          <w:sz w:val="44"/>
          <w:szCs w:val="52"/>
        </w:rPr>
        <w:t xml:space="preserve"> </w:t>
      </w:r>
      <w:r>
        <w:rPr>
          <w:sz w:val="44"/>
          <w:szCs w:val="52"/>
        </w:rPr>
        <w:tab/>
      </w:r>
      <w:r>
        <w:rPr>
          <w:sz w:val="44"/>
          <w:szCs w:val="52"/>
        </w:rPr>
        <w:tab/>
      </w:r>
      <w:r>
        <w:rPr>
          <w:sz w:val="44"/>
          <w:szCs w:val="52"/>
        </w:rPr>
        <w:tab/>
      </w:r>
      <w:proofErr w:type="gramStart"/>
      <w:r w:rsidRPr="000A1926">
        <w:rPr>
          <w:sz w:val="44"/>
          <w:szCs w:val="52"/>
        </w:rPr>
        <w:t>Hanging</w:t>
      </w:r>
      <w:proofErr w:type="gramEnd"/>
      <w:r w:rsidRPr="000A1926">
        <w:rPr>
          <w:sz w:val="44"/>
          <w:szCs w:val="52"/>
        </w:rPr>
        <w:t xml:space="preserve"> basket demonstration</w:t>
      </w:r>
    </w:p>
    <w:p w14:paraId="6878EFF6" w14:textId="732F0B72" w:rsidR="000A1926" w:rsidRPr="000A1926" w:rsidRDefault="000A1926" w:rsidP="000A1926">
      <w:pPr>
        <w:spacing w:line="276" w:lineRule="auto"/>
        <w:ind w:left="3600" w:hanging="3600"/>
        <w:rPr>
          <w:sz w:val="44"/>
          <w:szCs w:val="52"/>
        </w:rPr>
      </w:pPr>
      <w:r w:rsidRPr="000A1926">
        <w:rPr>
          <w:b/>
          <w:sz w:val="44"/>
          <w:szCs w:val="52"/>
        </w:rPr>
        <w:t>19</w:t>
      </w:r>
      <w:r w:rsidRPr="000A1926">
        <w:rPr>
          <w:b/>
          <w:sz w:val="44"/>
          <w:szCs w:val="52"/>
          <w:vertAlign w:val="superscript"/>
        </w:rPr>
        <w:t>th</w:t>
      </w:r>
      <w:r w:rsidRPr="000A1926">
        <w:rPr>
          <w:b/>
          <w:sz w:val="44"/>
          <w:szCs w:val="52"/>
        </w:rPr>
        <w:t xml:space="preserve"> June (3p.m.)</w:t>
      </w:r>
      <w:r w:rsidRPr="000A1926">
        <w:rPr>
          <w:sz w:val="44"/>
          <w:szCs w:val="52"/>
        </w:rPr>
        <w:t xml:space="preserve"> </w:t>
      </w:r>
      <w:r>
        <w:rPr>
          <w:sz w:val="44"/>
          <w:szCs w:val="52"/>
        </w:rPr>
        <w:tab/>
      </w:r>
      <w:r w:rsidRPr="000A1926">
        <w:rPr>
          <w:sz w:val="44"/>
          <w:szCs w:val="52"/>
        </w:rPr>
        <w:t xml:space="preserve">Lord </w:t>
      </w:r>
      <w:proofErr w:type="spellStart"/>
      <w:r w:rsidRPr="000A1926">
        <w:rPr>
          <w:sz w:val="44"/>
          <w:szCs w:val="52"/>
        </w:rPr>
        <w:t>Leycester</w:t>
      </w:r>
      <w:proofErr w:type="spellEnd"/>
      <w:r w:rsidRPr="000A1926">
        <w:rPr>
          <w:sz w:val="44"/>
          <w:szCs w:val="52"/>
        </w:rPr>
        <w:t xml:space="preserve"> Hospital – Master’s Garden: Walk, talk an</w:t>
      </w:r>
      <w:bookmarkStart w:id="0" w:name="_GoBack"/>
      <w:bookmarkEnd w:id="0"/>
      <w:r w:rsidRPr="000A1926">
        <w:rPr>
          <w:sz w:val="44"/>
          <w:szCs w:val="52"/>
        </w:rPr>
        <w:t>d tea</w:t>
      </w:r>
    </w:p>
    <w:p w14:paraId="029A9334" w14:textId="13734CE0" w:rsidR="000A1926" w:rsidRPr="000A1926" w:rsidRDefault="000A1926" w:rsidP="000A1926">
      <w:pPr>
        <w:spacing w:line="276" w:lineRule="auto"/>
        <w:rPr>
          <w:sz w:val="44"/>
          <w:szCs w:val="52"/>
        </w:rPr>
      </w:pPr>
      <w:r w:rsidRPr="000A1926">
        <w:rPr>
          <w:b/>
          <w:sz w:val="44"/>
          <w:szCs w:val="52"/>
        </w:rPr>
        <w:t>30</w:t>
      </w:r>
      <w:r w:rsidRPr="000A1926">
        <w:rPr>
          <w:b/>
          <w:sz w:val="44"/>
          <w:szCs w:val="52"/>
          <w:vertAlign w:val="superscript"/>
        </w:rPr>
        <w:t>th</w:t>
      </w:r>
      <w:r w:rsidRPr="000A1926">
        <w:rPr>
          <w:b/>
          <w:sz w:val="44"/>
          <w:szCs w:val="52"/>
        </w:rPr>
        <w:t xml:space="preserve"> June</w:t>
      </w:r>
      <w:r w:rsidRPr="000A1926">
        <w:rPr>
          <w:sz w:val="44"/>
          <w:szCs w:val="52"/>
        </w:rPr>
        <w:t xml:space="preserve"> </w:t>
      </w:r>
      <w:r>
        <w:rPr>
          <w:sz w:val="44"/>
          <w:szCs w:val="52"/>
        </w:rPr>
        <w:tab/>
      </w:r>
      <w:r>
        <w:rPr>
          <w:sz w:val="44"/>
          <w:szCs w:val="52"/>
        </w:rPr>
        <w:tab/>
      </w:r>
      <w:r>
        <w:rPr>
          <w:sz w:val="44"/>
          <w:szCs w:val="52"/>
        </w:rPr>
        <w:tab/>
      </w:r>
      <w:r w:rsidRPr="000A1926">
        <w:rPr>
          <w:sz w:val="44"/>
          <w:szCs w:val="52"/>
        </w:rPr>
        <w:t xml:space="preserve">Trip to </w:t>
      </w:r>
      <w:proofErr w:type="spellStart"/>
      <w:r w:rsidRPr="000A1926">
        <w:rPr>
          <w:sz w:val="44"/>
          <w:szCs w:val="52"/>
        </w:rPr>
        <w:t>Usk</w:t>
      </w:r>
      <w:proofErr w:type="spellEnd"/>
      <w:r w:rsidRPr="000A1926">
        <w:rPr>
          <w:sz w:val="44"/>
          <w:szCs w:val="52"/>
        </w:rPr>
        <w:t xml:space="preserve"> Open Gardens</w:t>
      </w:r>
    </w:p>
    <w:p w14:paraId="7F0DD567" w14:textId="521E6022" w:rsidR="000A1926" w:rsidRPr="000A1926" w:rsidRDefault="000A1926" w:rsidP="000A1926">
      <w:pPr>
        <w:spacing w:line="276" w:lineRule="auto"/>
        <w:rPr>
          <w:sz w:val="44"/>
          <w:szCs w:val="52"/>
        </w:rPr>
      </w:pPr>
      <w:r w:rsidRPr="000A1926">
        <w:rPr>
          <w:b/>
          <w:sz w:val="44"/>
          <w:szCs w:val="52"/>
        </w:rPr>
        <w:t>16</w:t>
      </w:r>
      <w:r w:rsidRPr="000A1926">
        <w:rPr>
          <w:b/>
          <w:sz w:val="44"/>
          <w:szCs w:val="52"/>
          <w:vertAlign w:val="superscript"/>
        </w:rPr>
        <w:t>th</w:t>
      </w:r>
      <w:r w:rsidRPr="000A1926">
        <w:rPr>
          <w:b/>
          <w:sz w:val="44"/>
          <w:szCs w:val="52"/>
        </w:rPr>
        <w:t xml:space="preserve"> July</w:t>
      </w:r>
      <w:r w:rsidRPr="000A1926">
        <w:rPr>
          <w:sz w:val="44"/>
          <w:szCs w:val="52"/>
        </w:rPr>
        <w:t xml:space="preserve"> </w:t>
      </w:r>
      <w:r>
        <w:rPr>
          <w:sz w:val="44"/>
          <w:szCs w:val="52"/>
        </w:rPr>
        <w:tab/>
      </w:r>
      <w:r>
        <w:rPr>
          <w:sz w:val="44"/>
          <w:szCs w:val="52"/>
        </w:rPr>
        <w:tab/>
      </w:r>
      <w:r>
        <w:rPr>
          <w:sz w:val="44"/>
          <w:szCs w:val="52"/>
        </w:rPr>
        <w:tab/>
      </w:r>
      <w:r w:rsidRPr="000A1926">
        <w:rPr>
          <w:sz w:val="44"/>
          <w:szCs w:val="52"/>
        </w:rPr>
        <w:t>Summer quiz</w:t>
      </w:r>
    </w:p>
    <w:p w14:paraId="50C0D45E" w14:textId="0F20F615" w:rsidR="000A1926" w:rsidRPr="000A1926" w:rsidRDefault="000A1926" w:rsidP="000A1926">
      <w:pPr>
        <w:spacing w:line="276" w:lineRule="auto"/>
        <w:ind w:left="3600" w:hanging="3600"/>
        <w:rPr>
          <w:sz w:val="44"/>
          <w:szCs w:val="52"/>
        </w:rPr>
      </w:pPr>
      <w:r w:rsidRPr="000A1926">
        <w:rPr>
          <w:b/>
          <w:sz w:val="44"/>
          <w:szCs w:val="52"/>
        </w:rPr>
        <w:t>24</w:t>
      </w:r>
      <w:r w:rsidRPr="000A1926">
        <w:rPr>
          <w:b/>
          <w:sz w:val="44"/>
          <w:szCs w:val="52"/>
          <w:vertAlign w:val="superscript"/>
        </w:rPr>
        <w:t>th</w:t>
      </w:r>
      <w:r w:rsidRPr="000A1926">
        <w:rPr>
          <w:b/>
          <w:sz w:val="44"/>
          <w:szCs w:val="52"/>
        </w:rPr>
        <w:t xml:space="preserve"> August</w:t>
      </w:r>
      <w:r w:rsidRPr="000A1926">
        <w:rPr>
          <w:sz w:val="44"/>
          <w:szCs w:val="52"/>
        </w:rPr>
        <w:t xml:space="preserve"> </w:t>
      </w:r>
      <w:r>
        <w:rPr>
          <w:sz w:val="44"/>
          <w:szCs w:val="52"/>
        </w:rPr>
        <w:tab/>
      </w:r>
      <w:r w:rsidRPr="000A1926">
        <w:rPr>
          <w:sz w:val="44"/>
          <w:szCs w:val="52"/>
        </w:rPr>
        <w:t>WHAS Annual show: Exhibiting and Judging</w:t>
      </w:r>
    </w:p>
    <w:p w14:paraId="10A005F9" w14:textId="6854E10E" w:rsidR="000A1926" w:rsidRPr="000A1926" w:rsidRDefault="000A1926" w:rsidP="000A1926">
      <w:pPr>
        <w:spacing w:line="276" w:lineRule="auto"/>
        <w:ind w:left="3600" w:hanging="3600"/>
        <w:rPr>
          <w:sz w:val="44"/>
          <w:szCs w:val="52"/>
        </w:rPr>
      </w:pPr>
      <w:r w:rsidRPr="000A1926">
        <w:rPr>
          <w:b/>
          <w:sz w:val="44"/>
          <w:szCs w:val="52"/>
        </w:rPr>
        <w:t>25</w:t>
      </w:r>
      <w:r w:rsidRPr="000A1926">
        <w:rPr>
          <w:b/>
          <w:sz w:val="44"/>
          <w:szCs w:val="52"/>
          <w:vertAlign w:val="superscript"/>
        </w:rPr>
        <w:t>th</w:t>
      </w:r>
      <w:r w:rsidRPr="000A1926">
        <w:rPr>
          <w:b/>
          <w:sz w:val="44"/>
          <w:szCs w:val="52"/>
        </w:rPr>
        <w:t>/26</w:t>
      </w:r>
      <w:r w:rsidRPr="000A1926">
        <w:rPr>
          <w:b/>
          <w:sz w:val="44"/>
          <w:szCs w:val="52"/>
          <w:vertAlign w:val="superscript"/>
        </w:rPr>
        <w:t>th</w:t>
      </w:r>
      <w:r w:rsidRPr="000A1926">
        <w:rPr>
          <w:b/>
          <w:sz w:val="44"/>
          <w:szCs w:val="52"/>
        </w:rPr>
        <w:t xml:space="preserve"> August</w:t>
      </w:r>
      <w:r w:rsidRPr="000A1926">
        <w:rPr>
          <w:sz w:val="44"/>
          <w:szCs w:val="52"/>
        </w:rPr>
        <w:t xml:space="preserve"> </w:t>
      </w:r>
      <w:r>
        <w:rPr>
          <w:sz w:val="44"/>
          <w:szCs w:val="52"/>
        </w:rPr>
        <w:tab/>
      </w:r>
      <w:r w:rsidRPr="000A1926">
        <w:rPr>
          <w:sz w:val="44"/>
          <w:szCs w:val="52"/>
        </w:rPr>
        <w:t>WHAS Annual Show in the Pageant Garden and Court House</w:t>
      </w:r>
    </w:p>
    <w:p w14:paraId="6611E38B" w14:textId="1B4ABDDD" w:rsidR="000A1926" w:rsidRPr="000A1926" w:rsidRDefault="000A1926" w:rsidP="000A1926">
      <w:pPr>
        <w:spacing w:line="276" w:lineRule="auto"/>
        <w:rPr>
          <w:sz w:val="44"/>
          <w:szCs w:val="52"/>
        </w:rPr>
      </w:pPr>
      <w:r w:rsidRPr="000A1926">
        <w:rPr>
          <w:b/>
          <w:sz w:val="44"/>
          <w:szCs w:val="52"/>
        </w:rPr>
        <w:t>17</w:t>
      </w:r>
      <w:r w:rsidRPr="000A1926">
        <w:rPr>
          <w:b/>
          <w:sz w:val="44"/>
          <w:szCs w:val="52"/>
          <w:vertAlign w:val="superscript"/>
        </w:rPr>
        <w:t>th</w:t>
      </w:r>
      <w:r w:rsidRPr="000A1926">
        <w:rPr>
          <w:b/>
          <w:sz w:val="44"/>
          <w:szCs w:val="52"/>
        </w:rPr>
        <w:t xml:space="preserve"> September</w:t>
      </w:r>
      <w:r w:rsidRPr="000A1926">
        <w:rPr>
          <w:sz w:val="44"/>
          <w:szCs w:val="52"/>
        </w:rPr>
        <w:t xml:space="preserve"> </w:t>
      </w:r>
      <w:r>
        <w:rPr>
          <w:sz w:val="44"/>
          <w:szCs w:val="52"/>
        </w:rPr>
        <w:tab/>
      </w:r>
      <w:r w:rsidRPr="000A1926">
        <w:rPr>
          <w:sz w:val="44"/>
          <w:szCs w:val="52"/>
        </w:rPr>
        <w:t>Harvest event and produce sale</w:t>
      </w:r>
    </w:p>
    <w:p w14:paraId="57532D47" w14:textId="6956969E" w:rsidR="000A1926" w:rsidRPr="000A1926" w:rsidRDefault="000A1926" w:rsidP="000A1926">
      <w:pPr>
        <w:spacing w:line="276" w:lineRule="auto"/>
        <w:rPr>
          <w:sz w:val="44"/>
          <w:szCs w:val="52"/>
        </w:rPr>
      </w:pPr>
      <w:r w:rsidRPr="000A1926">
        <w:rPr>
          <w:b/>
          <w:sz w:val="44"/>
          <w:szCs w:val="52"/>
        </w:rPr>
        <w:t>15</w:t>
      </w:r>
      <w:r w:rsidRPr="000A1926">
        <w:rPr>
          <w:b/>
          <w:sz w:val="44"/>
          <w:szCs w:val="52"/>
          <w:vertAlign w:val="superscript"/>
        </w:rPr>
        <w:t>th</w:t>
      </w:r>
      <w:r w:rsidRPr="000A1926">
        <w:rPr>
          <w:b/>
          <w:sz w:val="44"/>
          <w:szCs w:val="52"/>
        </w:rPr>
        <w:t xml:space="preserve"> October</w:t>
      </w:r>
      <w:r w:rsidRPr="000A1926">
        <w:rPr>
          <w:sz w:val="44"/>
          <w:szCs w:val="52"/>
        </w:rPr>
        <w:t xml:space="preserve"> </w:t>
      </w:r>
      <w:r>
        <w:rPr>
          <w:sz w:val="44"/>
          <w:szCs w:val="52"/>
        </w:rPr>
        <w:tab/>
      </w:r>
      <w:r>
        <w:rPr>
          <w:sz w:val="44"/>
          <w:szCs w:val="52"/>
        </w:rPr>
        <w:tab/>
      </w:r>
      <w:r w:rsidRPr="000A1926">
        <w:rPr>
          <w:sz w:val="44"/>
          <w:szCs w:val="52"/>
        </w:rPr>
        <w:t>Garden history in Warwickshire</w:t>
      </w:r>
    </w:p>
    <w:p w14:paraId="2CFCD835" w14:textId="39DD18F2" w:rsidR="000A1926" w:rsidRPr="000A1926" w:rsidRDefault="000A1926" w:rsidP="000A1926">
      <w:pPr>
        <w:spacing w:line="276" w:lineRule="auto"/>
        <w:rPr>
          <w:sz w:val="52"/>
          <w:szCs w:val="52"/>
        </w:rPr>
      </w:pPr>
      <w:r w:rsidRPr="000A1926">
        <w:rPr>
          <w:b/>
          <w:sz w:val="44"/>
          <w:szCs w:val="52"/>
        </w:rPr>
        <w:t>19</w:t>
      </w:r>
      <w:r w:rsidRPr="000A1926">
        <w:rPr>
          <w:b/>
          <w:sz w:val="44"/>
          <w:szCs w:val="52"/>
          <w:vertAlign w:val="superscript"/>
        </w:rPr>
        <w:t>th</w:t>
      </w:r>
      <w:r w:rsidRPr="000A1926">
        <w:rPr>
          <w:b/>
          <w:sz w:val="44"/>
          <w:szCs w:val="52"/>
        </w:rPr>
        <w:t xml:space="preserve"> November</w:t>
      </w:r>
      <w:r w:rsidRPr="000A1926">
        <w:rPr>
          <w:sz w:val="44"/>
          <w:szCs w:val="52"/>
        </w:rPr>
        <w:t xml:space="preserve"> </w:t>
      </w:r>
      <w:r>
        <w:rPr>
          <w:sz w:val="44"/>
          <w:szCs w:val="52"/>
        </w:rPr>
        <w:tab/>
      </w:r>
      <w:r w:rsidRPr="000A1926">
        <w:rPr>
          <w:sz w:val="44"/>
          <w:szCs w:val="52"/>
        </w:rPr>
        <w:t>Seasonal demonstration</w:t>
      </w:r>
    </w:p>
    <w:p w14:paraId="4894E7F1" w14:textId="51EC8AB0" w:rsidR="00937CB2" w:rsidRPr="00B31E00" w:rsidRDefault="00937CB2" w:rsidP="000A1926">
      <w:pPr>
        <w:jc w:val="center"/>
        <w:rPr>
          <w:sz w:val="52"/>
          <w:szCs w:val="52"/>
        </w:rPr>
      </w:pPr>
    </w:p>
    <w:sectPr w:rsidR="00937CB2" w:rsidRPr="00B31E00" w:rsidSect="00AA5CBA">
      <w:pgSz w:w="11906" w:h="16838"/>
      <w:pgMar w:top="720" w:right="720" w:bottom="720" w:left="720" w:header="708" w:footer="708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6BD7"/>
    <w:multiLevelType w:val="hybridMultilevel"/>
    <w:tmpl w:val="B792DD06"/>
    <w:lvl w:ilvl="0" w:tplc="E280D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95"/>
    <w:rsid w:val="00066162"/>
    <w:rsid w:val="00080AE6"/>
    <w:rsid w:val="000A1926"/>
    <w:rsid w:val="000A570E"/>
    <w:rsid w:val="000D334D"/>
    <w:rsid w:val="00171F8F"/>
    <w:rsid w:val="001763E4"/>
    <w:rsid w:val="00182379"/>
    <w:rsid w:val="00186406"/>
    <w:rsid w:val="00195ADC"/>
    <w:rsid w:val="001963B8"/>
    <w:rsid w:val="001B591D"/>
    <w:rsid w:val="001B6D29"/>
    <w:rsid w:val="001E54CF"/>
    <w:rsid w:val="001E6473"/>
    <w:rsid w:val="00236215"/>
    <w:rsid w:val="00283FB9"/>
    <w:rsid w:val="00294975"/>
    <w:rsid w:val="002A30A3"/>
    <w:rsid w:val="002E1770"/>
    <w:rsid w:val="002E7B97"/>
    <w:rsid w:val="002F1297"/>
    <w:rsid w:val="002F1A18"/>
    <w:rsid w:val="002F7A92"/>
    <w:rsid w:val="00302F9E"/>
    <w:rsid w:val="0030768E"/>
    <w:rsid w:val="00316F66"/>
    <w:rsid w:val="00317298"/>
    <w:rsid w:val="00356D67"/>
    <w:rsid w:val="00395A2A"/>
    <w:rsid w:val="003978CC"/>
    <w:rsid w:val="003F162D"/>
    <w:rsid w:val="00414901"/>
    <w:rsid w:val="004155A7"/>
    <w:rsid w:val="004347AA"/>
    <w:rsid w:val="004364F6"/>
    <w:rsid w:val="00481C28"/>
    <w:rsid w:val="004A3475"/>
    <w:rsid w:val="004A3B67"/>
    <w:rsid w:val="004C34AF"/>
    <w:rsid w:val="004E4178"/>
    <w:rsid w:val="0051151E"/>
    <w:rsid w:val="00511619"/>
    <w:rsid w:val="005137B0"/>
    <w:rsid w:val="00523121"/>
    <w:rsid w:val="00526304"/>
    <w:rsid w:val="00540449"/>
    <w:rsid w:val="0054542C"/>
    <w:rsid w:val="00576AAF"/>
    <w:rsid w:val="00585AFC"/>
    <w:rsid w:val="0059159A"/>
    <w:rsid w:val="00593837"/>
    <w:rsid w:val="005C00EC"/>
    <w:rsid w:val="005F420D"/>
    <w:rsid w:val="005F6E31"/>
    <w:rsid w:val="006214C2"/>
    <w:rsid w:val="00624F53"/>
    <w:rsid w:val="00674EFB"/>
    <w:rsid w:val="006832B1"/>
    <w:rsid w:val="006A186A"/>
    <w:rsid w:val="006B31FD"/>
    <w:rsid w:val="006C7FDB"/>
    <w:rsid w:val="006D2E09"/>
    <w:rsid w:val="00717A95"/>
    <w:rsid w:val="007235E6"/>
    <w:rsid w:val="0072394D"/>
    <w:rsid w:val="007B10CB"/>
    <w:rsid w:val="007B67A7"/>
    <w:rsid w:val="007B7057"/>
    <w:rsid w:val="007D28C4"/>
    <w:rsid w:val="007F5B6C"/>
    <w:rsid w:val="0083556A"/>
    <w:rsid w:val="008650D2"/>
    <w:rsid w:val="008A2764"/>
    <w:rsid w:val="008C2DE4"/>
    <w:rsid w:val="00900F25"/>
    <w:rsid w:val="00923B8C"/>
    <w:rsid w:val="00937CB2"/>
    <w:rsid w:val="009636AB"/>
    <w:rsid w:val="009F10DE"/>
    <w:rsid w:val="00A52176"/>
    <w:rsid w:val="00A96079"/>
    <w:rsid w:val="00AA5CBA"/>
    <w:rsid w:val="00AD3D6F"/>
    <w:rsid w:val="00AD4055"/>
    <w:rsid w:val="00B00880"/>
    <w:rsid w:val="00B102AF"/>
    <w:rsid w:val="00B13E68"/>
    <w:rsid w:val="00B2027D"/>
    <w:rsid w:val="00B31E00"/>
    <w:rsid w:val="00B50A42"/>
    <w:rsid w:val="00B72C5F"/>
    <w:rsid w:val="00B952E3"/>
    <w:rsid w:val="00C10A0C"/>
    <w:rsid w:val="00C14DB2"/>
    <w:rsid w:val="00C62D0C"/>
    <w:rsid w:val="00C930CD"/>
    <w:rsid w:val="00CE4255"/>
    <w:rsid w:val="00CE602B"/>
    <w:rsid w:val="00D113DF"/>
    <w:rsid w:val="00D31EB9"/>
    <w:rsid w:val="00D67BE5"/>
    <w:rsid w:val="00D95E68"/>
    <w:rsid w:val="00DA4EC0"/>
    <w:rsid w:val="00DE3BAB"/>
    <w:rsid w:val="00E2639B"/>
    <w:rsid w:val="00E92A46"/>
    <w:rsid w:val="00EA6D66"/>
    <w:rsid w:val="00ED62EF"/>
    <w:rsid w:val="00EE4D52"/>
    <w:rsid w:val="00EF0395"/>
    <w:rsid w:val="00F225D0"/>
    <w:rsid w:val="00F23370"/>
    <w:rsid w:val="00F25CC9"/>
    <w:rsid w:val="00F5012F"/>
    <w:rsid w:val="00F61A87"/>
    <w:rsid w:val="00F97B7D"/>
    <w:rsid w:val="00FA008B"/>
    <w:rsid w:val="00FB7F00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B9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3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5CBA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3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5CBA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Habitat">
  <a:themeElements>
    <a:clrScheme name="Habitat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F8C000"/>
      </a:accent1>
      <a:accent2>
        <a:srgbClr val="F88600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Habitat">
      <a:maj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Habita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0000"/>
              </a:schemeClr>
              <a:schemeClr val="phClr">
                <a:satMod val="275000"/>
              </a:schemeClr>
            </a:duotone>
          </a:blip>
          <a:tile tx="0" ty="0" sx="40000" sy="4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30000"/>
              </a:schemeClr>
              <a:schemeClr val="phClr">
                <a:satMod val="275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0000"/>
              <a:satMod val="105000"/>
            </a:schemeClr>
          </a:solidFill>
          <a:prstDash val="solid"/>
        </a:ln>
        <a:ln w="25400" cap="flat" cmpd="sng" algn="ctr">
          <a:solidFill>
            <a:schemeClr val="phClr">
              <a:shade val="80000"/>
            </a:schemeClr>
          </a:solidFill>
          <a:prstDash val="solid"/>
        </a:ln>
        <a:ln w="25400" cap="flat" cmpd="sng" algn="ctr">
          <a:solidFill>
            <a:schemeClr val="phClr">
              <a:shade val="7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r="4200000" sx="105000" sy="105000" algn="t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76200" dist="25400" dir="13200000">
              <a:srgbClr val="000000">
                <a:alpha val="80000"/>
              </a:srgbClr>
            </a:innerShdw>
          </a:effectLst>
          <a:scene3d>
            <a:camera prst="orthographicFront">
              <a:rot lat="0" lon="0" rev="0"/>
            </a:camera>
            <a:lightRig rig="balanced" dir="t">
              <a:rot lat="0" lon="0" rev="19800000"/>
            </a:lightRig>
          </a:scene3d>
          <a:sp3d prstMaterial="softEdge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7453A-4D85-4455-AD0B-B043FBD5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 Gough</dc:creator>
  <cp:lastModifiedBy>Matt</cp:lastModifiedBy>
  <cp:revision>2</cp:revision>
  <cp:lastPrinted>2017-08-23T11:02:00Z</cp:lastPrinted>
  <dcterms:created xsi:type="dcterms:W3CDTF">2019-04-11T12:16:00Z</dcterms:created>
  <dcterms:modified xsi:type="dcterms:W3CDTF">2019-04-11T12:16:00Z</dcterms:modified>
</cp:coreProperties>
</file>